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F6" w:rsidRPr="00A65BF6" w:rsidRDefault="008055BD" w:rsidP="00A65BF6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A65BF6">
        <w:rPr>
          <w:rFonts w:ascii="Sylfaen" w:hAnsi="Sylfaen"/>
          <w:b/>
          <w:sz w:val="24"/>
          <w:szCs w:val="24"/>
        </w:rPr>
        <w:t>«</w:t>
      </w:r>
      <w:r w:rsidR="00141D02" w:rsidRPr="00A65BF6">
        <w:rPr>
          <w:rFonts w:ascii="Sylfaen" w:hAnsi="Sylfaen"/>
          <w:b/>
          <w:sz w:val="24"/>
          <w:szCs w:val="24"/>
        </w:rPr>
        <w:t>Appear</w:t>
      </w:r>
      <w:r w:rsidRPr="00A65BF6">
        <w:rPr>
          <w:rFonts w:ascii="Sylfaen" w:hAnsi="Sylfaen"/>
          <w:b/>
          <w:sz w:val="24"/>
          <w:szCs w:val="24"/>
        </w:rPr>
        <w:t>»</w:t>
      </w:r>
    </w:p>
    <w:p w:rsidR="00A65BF6" w:rsidRPr="00A65BF6" w:rsidRDefault="00141D02" w:rsidP="00A65BF6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A65BF6">
        <w:rPr>
          <w:rFonts w:ascii="Sylfaen" w:hAnsi="Sylfaen"/>
          <w:b/>
          <w:sz w:val="24"/>
          <w:szCs w:val="24"/>
          <w:lang w:val="hy-AM"/>
        </w:rPr>
        <w:t xml:space="preserve">Ամառային </w:t>
      </w:r>
      <w:r w:rsidR="00A65BF6" w:rsidRPr="00A65BF6">
        <w:rPr>
          <w:rFonts w:ascii="Sylfaen" w:hAnsi="Sylfaen"/>
          <w:b/>
          <w:sz w:val="24"/>
          <w:szCs w:val="24"/>
          <w:lang w:val="hy-AM"/>
        </w:rPr>
        <w:t>դպրոց</w:t>
      </w:r>
    </w:p>
    <w:p w:rsidR="00141D02" w:rsidRPr="00A65BF6" w:rsidRDefault="00A65BF6" w:rsidP="00A65BF6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A65BF6">
        <w:rPr>
          <w:rFonts w:ascii="Sylfaen" w:hAnsi="Sylfaen"/>
          <w:b/>
          <w:sz w:val="24"/>
          <w:szCs w:val="24"/>
        </w:rPr>
        <w:t>Ժ</w:t>
      </w:r>
      <w:r w:rsidR="00141D02" w:rsidRPr="00A65BF6">
        <w:rPr>
          <w:rFonts w:ascii="Sylfaen" w:hAnsi="Sylfaen"/>
          <w:b/>
          <w:sz w:val="24"/>
          <w:szCs w:val="24"/>
          <w:lang w:val="hy-AM"/>
        </w:rPr>
        <w:t>ամանակացույց</w:t>
      </w:r>
    </w:p>
    <w:p w:rsidR="00141D02" w:rsidRPr="008055BD" w:rsidRDefault="005C298E" w:rsidP="00A65BF6">
      <w:pPr>
        <w:jc w:val="center"/>
        <w:rPr>
          <w:rFonts w:ascii="Sylfaen" w:hAnsi="Sylfaen"/>
          <w:sz w:val="24"/>
          <w:szCs w:val="24"/>
        </w:rPr>
      </w:pPr>
      <w:r w:rsidRPr="008055BD">
        <w:rPr>
          <w:rFonts w:ascii="Sylfaen" w:hAnsi="Sylfaen"/>
          <w:sz w:val="24"/>
          <w:szCs w:val="24"/>
          <w:lang w:val="hy-AM"/>
        </w:rPr>
        <w:t>Դասախոսություններ</w:t>
      </w:r>
      <w:r w:rsidR="008055BD">
        <w:rPr>
          <w:rFonts w:ascii="Sylfaen" w:hAnsi="Sylfaen"/>
          <w:sz w:val="24"/>
          <w:szCs w:val="24"/>
          <w:lang w:val="hy-AM"/>
        </w:rPr>
        <w:t xml:space="preserve"> </w:t>
      </w:r>
      <w:r w:rsidR="008055BD">
        <w:rPr>
          <w:rFonts w:ascii="Sylfaen" w:hAnsi="Sylfaen"/>
          <w:sz w:val="24"/>
          <w:szCs w:val="24"/>
        </w:rPr>
        <w:t>(</w:t>
      </w:r>
      <w:r w:rsidRPr="008055BD">
        <w:rPr>
          <w:rFonts w:ascii="Sylfaen" w:hAnsi="Sylfaen"/>
          <w:sz w:val="24"/>
          <w:szCs w:val="24"/>
          <w:lang w:val="hy-AM"/>
        </w:rPr>
        <w:t>1</w:t>
      </w:r>
      <w:r w:rsidR="007407A8" w:rsidRPr="008055BD">
        <w:rPr>
          <w:rFonts w:ascii="Sylfaen" w:hAnsi="Sylfaen"/>
          <w:sz w:val="24"/>
          <w:szCs w:val="24"/>
          <w:lang w:val="hy-AM"/>
        </w:rPr>
        <w:t>2</w:t>
      </w:r>
      <w:r w:rsidR="008055BD">
        <w:rPr>
          <w:rFonts w:ascii="Sylfaen" w:hAnsi="Sylfaen"/>
          <w:sz w:val="24"/>
          <w:szCs w:val="24"/>
          <w:lang w:val="hy-AM"/>
        </w:rPr>
        <w:t xml:space="preserve"> </w:t>
      </w:r>
      <w:r w:rsidRPr="008055BD">
        <w:rPr>
          <w:rFonts w:ascii="Sylfaen" w:hAnsi="Sylfaen"/>
          <w:sz w:val="24"/>
          <w:szCs w:val="24"/>
          <w:lang w:val="hy-AM"/>
        </w:rPr>
        <w:t>ժամ</w:t>
      </w:r>
      <w:r w:rsidR="008055BD">
        <w:rPr>
          <w:rFonts w:ascii="Sylfaen" w:hAnsi="Sylfaen"/>
          <w:sz w:val="24"/>
          <w:szCs w:val="24"/>
        </w:rPr>
        <w:t>)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391"/>
        <w:gridCol w:w="3318"/>
        <w:gridCol w:w="1924"/>
        <w:gridCol w:w="1989"/>
        <w:gridCol w:w="1834"/>
      </w:tblGrid>
      <w:tr w:rsidR="005C298E" w:rsidRPr="008055BD" w:rsidTr="005C298E">
        <w:tc>
          <w:tcPr>
            <w:tcW w:w="359" w:type="dxa"/>
          </w:tcPr>
          <w:p w:rsidR="005C298E" w:rsidRPr="008055BD" w:rsidRDefault="005C298E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N</w:t>
            </w:r>
          </w:p>
        </w:tc>
        <w:tc>
          <w:tcPr>
            <w:tcW w:w="3322" w:type="dxa"/>
          </w:tcPr>
          <w:p w:rsidR="005C298E" w:rsidRPr="008055BD" w:rsidRDefault="005C298E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Դասընթացի անվանումը</w:t>
            </w:r>
          </w:p>
        </w:tc>
        <w:tc>
          <w:tcPr>
            <w:tcW w:w="1932" w:type="dxa"/>
          </w:tcPr>
          <w:p w:rsidR="005C298E" w:rsidRPr="008055BD" w:rsidRDefault="005C298E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Դասախոս</w:t>
            </w:r>
          </w:p>
        </w:tc>
        <w:tc>
          <w:tcPr>
            <w:tcW w:w="1996" w:type="dxa"/>
          </w:tcPr>
          <w:p w:rsidR="005C298E" w:rsidRPr="008055BD" w:rsidRDefault="005C298E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Անցկացման օր</w:t>
            </w:r>
          </w:p>
        </w:tc>
        <w:tc>
          <w:tcPr>
            <w:tcW w:w="1847" w:type="dxa"/>
          </w:tcPr>
          <w:p w:rsidR="005C298E" w:rsidRPr="008055BD" w:rsidRDefault="005C298E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Ժամերի քանակ</w:t>
            </w:r>
          </w:p>
        </w:tc>
      </w:tr>
      <w:tr w:rsidR="00F10E40" w:rsidRPr="008055BD" w:rsidTr="005C298E">
        <w:tc>
          <w:tcPr>
            <w:tcW w:w="359" w:type="dxa"/>
          </w:tcPr>
          <w:p w:rsidR="00F10E40" w:rsidRPr="008055BD" w:rsidRDefault="00F10E40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F10E40" w:rsidRPr="008055BD" w:rsidRDefault="00F10E40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ՀՀ կենսաբազմազանությունը</w:t>
            </w:r>
          </w:p>
        </w:tc>
        <w:tc>
          <w:tcPr>
            <w:tcW w:w="1932" w:type="dxa"/>
          </w:tcPr>
          <w:p w:rsidR="00F10E40" w:rsidRPr="008055BD" w:rsidRDefault="00F10E40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Մարինե Առաքելյան</w:t>
            </w:r>
          </w:p>
        </w:tc>
        <w:tc>
          <w:tcPr>
            <w:tcW w:w="1996" w:type="dxa"/>
          </w:tcPr>
          <w:p w:rsidR="00F10E40" w:rsidRPr="008055BD" w:rsidRDefault="00F10E40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847" w:type="dxa"/>
          </w:tcPr>
          <w:p w:rsidR="00F10E40" w:rsidRPr="008055BD" w:rsidRDefault="00F10E40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  <w:tr w:rsidR="00F10E40" w:rsidRPr="008055BD" w:rsidTr="002433F3">
        <w:tc>
          <w:tcPr>
            <w:tcW w:w="359" w:type="dxa"/>
          </w:tcPr>
          <w:p w:rsidR="00F10E40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322" w:type="dxa"/>
          </w:tcPr>
          <w:p w:rsidR="00F10E40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Վայրի կենդանիների  պոպուլյացիաների գենետիկական հետազոտությունները</w:t>
            </w:r>
          </w:p>
        </w:tc>
        <w:tc>
          <w:tcPr>
            <w:tcW w:w="1932" w:type="dxa"/>
          </w:tcPr>
          <w:p w:rsidR="00F10E40" w:rsidRPr="008055BD" w:rsidRDefault="00B83047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Պամելա Բուրգեր</w:t>
            </w:r>
          </w:p>
          <w:p w:rsidR="00F10E40" w:rsidRPr="008055BD" w:rsidRDefault="00F10E40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996" w:type="dxa"/>
          </w:tcPr>
          <w:p w:rsidR="00F10E40" w:rsidRPr="008055BD" w:rsidRDefault="00F10E40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847" w:type="dxa"/>
          </w:tcPr>
          <w:p w:rsidR="00F10E40" w:rsidRPr="008055BD" w:rsidRDefault="00F10E40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  <w:tr w:rsidR="00F10E40" w:rsidRPr="008055BD" w:rsidTr="005C298E">
        <w:tc>
          <w:tcPr>
            <w:tcW w:w="359" w:type="dxa"/>
          </w:tcPr>
          <w:p w:rsidR="00F10E40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3322" w:type="dxa"/>
          </w:tcPr>
          <w:p w:rsidR="00F10E40" w:rsidRPr="008055BD" w:rsidRDefault="007407A8" w:rsidP="008055BD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Զոոնոզ հիվանդություններ</w:t>
            </w:r>
          </w:p>
          <w:p w:rsidR="00F10E40" w:rsidRPr="008055BD" w:rsidRDefault="00F10E40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932" w:type="dxa"/>
          </w:tcPr>
          <w:p w:rsidR="00B83047" w:rsidRPr="008055BD" w:rsidRDefault="00B83047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Յուլիա Վալոչնիկ</w:t>
            </w:r>
          </w:p>
          <w:p w:rsidR="00F10E40" w:rsidRPr="008055BD" w:rsidRDefault="00F10E40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996" w:type="dxa"/>
          </w:tcPr>
          <w:p w:rsidR="00F10E40" w:rsidRPr="008055BD" w:rsidRDefault="005E62AE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27</w:t>
            </w:r>
            <w:r w:rsidR="00B83047"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B83047"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="00B83047"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B83047"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847" w:type="dxa"/>
          </w:tcPr>
          <w:p w:rsidR="00F10E40" w:rsidRPr="008055BD" w:rsidRDefault="00F10E40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  <w:tr w:rsidR="00B83047" w:rsidRPr="008055BD" w:rsidTr="005C298E">
        <w:tc>
          <w:tcPr>
            <w:tcW w:w="359" w:type="dxa"/>
          </w:tcPr>
          <w:p w:rsidR="00B83047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3322" w:type="dxa"/>
          </w:tcPr>
          <w:p w:rsidR="00B83047" w:rsidRPr="008055BD" w:rsidRDefault="008055BD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«</w:t>
            </w:r>
            <w:r w:rsidR="007407A8" w:rsidRPr="008055BD">
              <w:rPr>
                <w:rFonts w:ascii="Sylfaen" w:hAnsi="Sylfaen"/>
                <w:sz w:val="24"/>
                <w:szCs w:val="24"/>
                <w:lang w:val="hy-AM"/>
              </w:rPr>
              <w:t>Մեկ առողջության</w:t>
            </w:r>
            <w:r w:rsidRPr="008055BD">
              <w:rPr>
                <w:rFonts w:ascii="Sylfaen" w:hAnsi="Sylfaen"/>
                <w:sz w:val="24"/>
                <w:szCs w:val="24"/>
              </w:rPr>
              <w:t>»</w:t>
            </w:r>
            <w:r w:rsidR="007407A8"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կոնցեպտը</w:t>
            </w:r>
          </w:p>
          <w:p w:rsidR="00B83047" w:rsidRPr="008055BD" w:rsidRDefault="00B83047" w:rsidP="008055B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83047" w:rsidRPr="008055BD" w:rsidRDefault="00B83047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Պամելա Բուրգեր</w:t>
            </w:r>
          </w:p>
          <w:p w:rsidR="00B83047" w:rsidRPr="008055BD" w:rsidRDefault="00B83047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996" w:type="dxa"/>
          </w:tcPr>
          <w:p w:rsidR="00B83047" w:rsidRPr="008055BD" w:rsidRDefault="005E62AE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27</w:t>
            </w:r>
            <w:r w:rsidR="00B83047"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B83047"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="00B83047"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B83047"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847" w:type="dxa"/>
          </w:tcPr>
          <w:p w:rsidR="00B83047" w:rsidRPr="008055BD" w:rsidRDefault="00B83047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  <w:tr w:rsidR="00B83047" w:rsidRPr="008055BD" w:rsidTr="005C298E">
        <w:tc>
          <w:tcPr>
            <w:tcW w:w="359" w:type="dxa"/>
          </w:tcPr>
          <w:p w:rsidR="00B83047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3322" w:type="dxa"/>
          </w:tcPr>
          <w:p w:rsidR="00B83047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Կենսաբազմազանություն և գենետիկա</w:t>
            </w:r>
          </w:p>
          <w:p w:rsidR="00B83047" w:rsidRPr="008055BD" w:rsidRDefault="00B83047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932" w:type="dxa"/>
          </w:tcPr>
          <w:p w:rsidR="00B83047" w:rsidRPr="008055BD" w:rsidRDefault="00B83047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Գաբոր Մեզարոս</w:t>
            </w:r>
          </w:p>
        </w:tc>
        <w:tc>
          <w:tcPr>
            <w:tcW w:w="1996" w:type="dxa"/>
          </w:tcPr>
          <w:p w:rsidR="00B83047" w:rsidRPr="008055BD" w:rsidRDefault="005E62AE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27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847" w:type="dxa"/>
          </w:tcPr>
          <w:p w:rsidR="00B83047" w:rsidRPr="008055BD" w:rsidRDefault="00B83047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  <w:tr w:rsidR="005E62AE" w:rsidRPr="008055BD" w:rsidTr="005C298E">
        <w:tc>
          <w:tcPr>
            <w:tcW w:w="359" w:type="dxa"/>
          </w:tcPr>
          <w:p w:rsidR="005E62AE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</w:p>
        </w:tc>
        <w:tc>
          <w:tcPr>
            <w:tcW w:w="3322" w:type="dxa"/>
          </w:tcPr>
          <w:p w:rsidR="005E62AE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Ինվազիաներ և էկոհամակարգերի փոփոխությունները</w:t>
            </w:r>
          </w:p>
        </w:tc>
        <w:tc>
          <w:tcPr>
            <w:tcW w:w="1932" w:type="dxa"/>
          </w:tcPr>
          <w:p w:rsidR="005E62AE" w:rsidRPr="008055BD" w:rsidRDefault="005E62AE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Գեորգի Ֆայվուշ</w:t>
            </w:r>
          </w:p>
        </w:tc>
        <w:tc>
          <w:tcPr>
            <w:tcW w:w="1996" w:type="dxa"/>
          </w:tcPr>
          <w:p w:rsidR="005E62AE" w:rsidRPr="008055BD" w:rsidRDefault="005E62AE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28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847" w:type="dxa"/>
          </w:tcPr>
          <w:p w:rsidR="005E62AE" w:rsidRPr="008055BD" w:rsidRDefault="005E62AE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</w:tbl>
    <w:p w:rsidR="005C298E" w:rsidRPr="008055BD" w:rsidRDefault="005C298E" w:rsidP="008055BD">
      <w:pPr>
        <w:rPr>
          <w:rFonts w:ascii="Sylfaen" w:hAnsi="Sylfaen"/>
          <w:sz w:val="24"/>
          <w:szCs w:val="24"/>
          <w:lang w:val="hy-AM"/>
        </w:rPr>
      </w:pPr>
    </w:p>
    <w:p w:rsidR="005C298E" w:rsidRPr="008055BD" w:rsidRDefault="005C298E" w:rsidP="008055BD">
      <w:pPr>
        <w:rPr>
          <w:rFonts w:ascii="Sylfaen" w:hAnsi="Sylfaen"/>
          <w:sz w:val="24"/>
          <w:szCs w:val="24"/>
          <w:lang w:val="hy-AM"/>
        </w:rPr>
      </w:pPr>
    </w:p>
    <w:p w:rsidR="005C298E" w:rsidRPr="008055BD" w:rsidRDefault="005C298E" w:rsidP="00A65BF6">
      <w:pPr>
        <w:jc w:val="center"/>
        <w:rPr>
          <w:rFonts w:ascii="Sylfaen" w:hAnsi="Sylfaen"/>
          <w:sz w:val="24"/>
          <w:szCs w:val="24"/>
        </w:rPr>
      </w:pPr>
      <w:r w:rsidRPr="008055BD">
        <w:rPr>
          <w:rFonts w:ascii="Sylfaen" w:hAnsi="Sylfaen"/>
          <w:sz w:val="24"/>
          <w:szCs w:val="24"/>
          <w:lang w:val="hy-AM"/>
        </w:rPr>
        <w:t>Լաբորատոր դասեր</w:t>
      </w:r>
      <w:r w:rsidR="005E62AE" w:rsidRPr="008055BD">
        <w:rPr>
          <w:rFonts w:ascii="Sylfaen" w:hAnsi="Sylfaen"/>
          <w:sz w:val="24"/>
          <w:szCs w:val="24"/>
          <w:lang w:val="hy-AM"/>
        </w:rPr>
        <w:t xml:space="preserve"> </w:t>
      </w:r>
      <w:r w:rsidR="008055BD">
        <w:rPr>
          <w:rFonts w:ascii="Sylfaen" w:hAnsi="Sylfaen"/>
          <w:sz w:val="24"/>
          <w:szCs w:val="24"/>
        </w:rPr>
        <w:t>(</w:t>
      </w:r>
      <w:r w:rsidR="007407A8" w:rsidRPr="008055BD">
        <w:rPr>
          <w:rFonts w:ascii="Sylfaen" w:hAnsi="Sylfaen"/>
          <w:sz w:val="24"/>
          <w:szCs w:val="24"/>
        </w:rPr>
        <w:t xml:space="preserve">4 </w:t>
      </w:r>
      <w:r w:rsidR="005E62AE" w:rsidRPr="008055BD">
        <w:rPr>
          <w:rFonts w:ascii="Sylfaen" w:hAnsi="Sylfaen"/>
          <w:sz w:val="24"/>
          <w:szCs w:val="24"/>
          <w:lang w:val="hy-AM"/>
        </w:rPr>
        <w:t>ժամ</w:t>
      </w:r>
      <w:r w:rsidR="008055BD">
        <w:rPr>
          <w:rFonts w:ascii="Sylfaen" w:hAnsi="Sylfaen"/>
          <w:sz w:val="24"/>
          <w:szCs w:val="24"/>
        </w:rPr>
        <w:t>)</w:t>
      </w:r>
      <w:bookmarkStart w:id="0" w:name="_GoBack"/>
      <w:bookmarkEnd w:id="0"/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421"/>
        <w:gridCol w:w="3260"/>
        <w:gridCol w:w="1899"/>
        <w:gridCol w:w="1969"/>
        <w:gridCol w:w="1807"/>
      </w:tblGrid>
      <w:tr w:rsidR="00752B14" w:rsidRPr="008055BD" w:rsidTr="00752B14">
        <w:tc>
          <w:tcPr>
            <w:tcW w:w="421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N</w:t>
            </w:r>
          </w:p>
        </w:tc>
        <w:tc>
          <w:tcPr>
            <w:tcW w:w="3260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Դասընթացի անվանումը</w:t>
            </w:r>
          </w:p>
        </w:tc>
        <w:tc>
          <w:tcPr>
            <w:tcW w:w="1899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Դասախոս</w:t>
            </w:r>
          </w:p>
        </w:tc>
        <w:tc>
          <w:tcPr>
            <w:tcW w:w="1969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Անցկացման օր</w:t>
            </w:r>
          </w:p>
        </w:tc>
        <w:tc>
          <w:tcPr>
            <w:tcW w:w="1807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Ժամերի քանակ</w:t>
            </w:r>
          </w:p>
        </w:tc>
      </w:tr>
      <w:tr w:rsidR="00752B14" w:rsidRPr="008055BD" w:rsidTr="00752B14">
        <w:tc>
          <w:tcPr>
            <w:tcW w:w="421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Մակաբույծների </w:t>
            </w:r>
            <w:r w:rsidR="007407A8" w:rsidRPr="008055BD">
              <w:rPr>
                <w:rFonts w:ascii="Sylfaen" w:hAnsi="Sylfaen"/>
                <w:sz w:val="24"/>
                <w:szCs w:val="24"/>
                <w:lang w:val="hy-AM"/>
              </w:rPr>
              <w:t>հետազոտության մեթոդները</w:t>
            </w:r>
          </w:p>
        </w:tc>
        <w:tc>
          <w:tcPr>
            <w:tcW w:w="1899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Օլեգ Շերբակով</w:t>
            </w:r>
          </w:p>
        </w:tc>
        <w:tc>
          <w:tcPr>
            <w:tcW w:w="1969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29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807" w:type="dxa"/>
          </w:tcPr>
          <w:p w:rsidR="00752B14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="00752B14" w:rsidRPr="008055BD">
              <w:rPr>
                <w:rFonts w:ascii="Sylfaen" w:hAnsi="Sylfaen"/>
                <w:sz w:val="24"/>
                <w:szCs w:val="24"/>
                <w:lang w:val="hy-AM"/>
              </w:rPr>
              <w:t>ժամ</w:t>
            </w:r>
          </w:p>
        </w:tc>
      </w:tr>
      <w:tr w:rsidR="00752B14" w:rsidRPr="008055BD" w:rsidTr="00752B14">
        <w:tc>
          <w:tcPr>
            <w:tcW w:w="421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2B14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Շնագայլերի մակաբույծների ուսումնասիրության մեթոդները</w:t>
            </w:r>
          </w:p>
        </w:tc>
        <w:tc>
          <w:tcPr>
            <w:tcW w:w="1899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Օլեգ Շերբակով</w:t>
            </w:r>
          </w:p>
        </w:tc>
        <w:tc>
          <w:tcPr>
            <w:tcW w:w="1969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29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807" w:type="dxa"/>
          </w:tcPr>
          <w:p w:rsidR="00752B14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="00752B14"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</w:tbl>
    <w:p w:rsidR="005C298E" w:rsidRPr="008055BD" w:rsidRDefault="005C298E" w:rsidP="008055BD">
      <w:pPr>
        <w:rPr>
          <w:rFonts w:ascii="Sylfaen" w:hAnsi="Sylfaen"/>
          <w:sz w:val="24"/>
          <w:szCs w:val="24"/>
          <w:lang w:val="hy-AM"/>
        </w:rPr>
      </w:pPr>
    </w:p>
    <w:p w:rsidR="000A668A" w:rsidRPr="008055BD" w:rsidRDefault="005C298E" w:rsidP="00A65BF6">
      <w:pPr>
        <w:jc w:val="center"/>
        <w:rPr>
          <w:rFonts w:ascii="Sylfaen" w:hAnsi="Sylfaen"/>
          <w:sz w:val="24"/>
          <w:szCs w:val="24"/>
        </w:rPr>
      </w:pPr>
      <w:r w:rsidRPr="008055BD">
        <w:rPr>
          <w:rFonts w:ascii="Sylfaen" w:hAnsi="Sylfaen"/>
          <w:sz w:val="24"/>
          <w:szCs w:val="24"/>
          <w:lang w:val="hy-AM"/>
        </w:rPr>
        <w:t>Դաշտային գործնական դասեր</w:t>
      </w:r>
      <w:r w:rsidR="005E62AE" w:rsidRPr="008055BD">
        <w:rPr>
          <w:rFonts w:ascii="Sylfaen" w:hAnsi="Sylfaen"/>
          <w:sz w:val="24"/>
          <w:szCs w:val="24"/>
          <w:lang w:val="hy-AM"/>
        </w:rPr>
        <w:t xml:space="preserve"> </w:t>
      </w:r>
      <w:r w:rsidR="008055BD">
        <w:rPr>
          <w:rFonts w:ascii="Sylfaen" w:hAnsi="Sylfaen"/>
          <w:sz w:val="24"/>
          <w:szCs w:val="24"/>
        </w:rPr>
        <w:t>(</w:t>
      </w:r>
      <w:r w:rsidR="007407A8" w:rsidRPr="008055BD">
        <w:rPr>
          <w:rFonts w:ascii="Sylfaen" w:hAnsi="Sylfaen"/>
          <w:sz w:val="24"/>
          <w:szCs w:val="24"/>
          <w:lang w:val="hy-AM"/>
        </w:rPr>
        <w:t>14</w:t>
      </w:r>
      <w:r w:rsidR="005E62AE" w:rsidRPr="008055BD">
        <w:rPr>
          <w:rFonts w:ascii="Sylfaen" w:hAnsi="Sylfaen"/>
          <w:sz w:val="24"/>
          <w:szCs w:val="24"/>
          <w:lang w:val="hy-AM"/>
        </w:rPr>
        <w:t xml:space="preserve"> ժամ</w:t>
      </w:r>
      <w:r w:rsidR="008055BD">
        <w:rPr>
          <w:rFonts w:ascii="Sylfaen" w:hAnsi="Sylfae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3322"/>
        <w:gridCol w:w="1995"/>
        <w:gridCol w:w="1888"/>
        <w:gridCol w:w="1691"/>
      </w:tblGrid>
      <w:tr w:rsidR="00752B14" w:rsidRPr="008055BD" w:rsidTr="00752B14">
        <w:tc>
          <w:tcPr>
            <w:tcW w:w="359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N</w:t>
            </w:r>
          </w:p>
        </w:tc>
        <w:tc>
          <w:tcPr>
            <w:tcW w:w="3322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Դասընթացի անվանումը</w:t>
            </w:r>
          </w:p>
        </w:tc>
        <w:tc>
          <w:tcPr>
            <w:tcW w:w="1995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Դասախոս</w:t>
            </w:r>
          </w:p>
        </w:tc>
        <w:tc>
          <w:tcPr>
            <w:tcW w:w="1888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Անցկացման օր</w:t>
            </w:r>
          </w:p>
        </w:tc>
        <w:tc>
          <w:tcPr>
            <w:tcW w:w="1691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Ժամերի քանակ</w:t>
            </w:r>
          </w:p>
        </w:tc>
      </w:tr>
      <w:tr w:rsidR="00752B14" w:rsidRPr="008055BD" w:rsidTr="00752B14">
        <w:tc>
          <w:tcPr>
            <w:tcW w:w="359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Դաշտային ժամանակակից գործ</w:t>
            </w:r>
            <w:r w:rsidR="007407A8" w:rsidRPr="008055BD">
              <w:rPr>
                <w:rFonts w:ascii="Sylfaen" w:hAnsi="Sylfaen"/>
                <w:sz w:val="24"/>
                <w:szCs w:val="24"/>
                <w:lang w:val="hy-AM"/>
              </w:rPr>
              <w:t>իք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1995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Գեորգի Պապով, Առաքելյան Մարինե</w:t>
            </w:r>
          </w:p>
        </w:tc>
        <w:tc>
          <w:tcPr>
            <w:tcW w:w="1888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691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 ժամ</w:t>
            </w:r>
          </w:p>
        </w:tc>
      </w:tr>
      <w:tr w:rsidR="00752B14" w:rsidRPr="008055BD" w:rsidTr="00752B14">
        <w:tc>
          <w:tcPr>
            <w:tcW w:w="359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22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Վայրի ողնաշարավորների ուսումնասիրման</w:t>
            </w:r>
            <w:r w:rsidR="008055BD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մեթոդները</w:t>
            </w:r>
          </w:p>
        </w:tc>
        <w:tc>
          <w:tcPr>
            <w:tcW w:w="1995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Գեորգի Պապով</w:t>
            </w:r>
          </w:p>
        </w:tc>
        <w:tc>
          <w:tcPr>
            <w:tcW w:w="1888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25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691" w:type="dxa"/>
          </w:tcPr>
          <w:p w:rsidR="00752B14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="00752B14"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  <w:tr w:rsidR="00752B14" w:rsidRPr="008055BD" w:rsidTr="00752B14">
        <w:tc>
          <w:tcPr>
            <w:tcW w:w="359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322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Վայրի անողնաշարավորների ուսումնասիրման մեթոդները</w:t>
            </w:r>
          </w:p>
        </w:tc>
        <w:tc>
          <w:tcPr>
            <w:tcW w:w="1995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Մերի Արզումանյան</w:t>
            </w:r>
          </w:p>
        </w:tc>
        <w:tc>
          <w:tcPr>
            <w:tcW w:w="1888" w:type="dxa"/>
          </w:tcPr>
          <w:p w:rsidR="00752B14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26</w:t>
            </w:r>
            <w:r w:rsidR="00752B14"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752B14"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="00752B14"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752B14"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691" w:type="dxa"/>
          </w:tcPr>
          <w:p w:rsidR="00752B14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="00752B14"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  <w:tr w:rsidR="00752B14" w:rsidRPr="008055BD" w:rsidTr="00752B14">
        <w:tc>
          <w:tcPr>
            <w:tcW w:w="359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322" w:type="dxa"/>
          </w:tcPr>
          <w:p w:rsidR="00752B14" w:rsidRPr="008055BD" w:rsidRDefault="008055BD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Բու</w:t>
            </w:r>
            <w:r w:rsidR="00752B14" w:rsidRPr="008055BD">
              <w:rPr>
                <w:rFonts w:ascii="Sylfaen" w:hAnsi="Sylfaen"/>
                <w:sz w:val="24"/>
                <w:szCs w:val="24"/>
                <w:lang w:val="hy-AM"/>
              </w:rPr>
              <w:t>սատեսակների որոշումներ</w:t>
            </w:r>
            <w:r w:rsidR="007407A8" w:rsidRPr="008055BD">
              <w:rPr>
                <w:rFonts w:ascii="Sylfaen" w:hAnsi="Sylfaen"/>
                <w:sz w:val="24"/>
                <w:szCs w:val="24"/>
                <w:lang w:val="hy-AM"/>
              </w:rPr>
              <w:t>ը</w:t>
            </w:r>
            <w:r w:rsidR="00752B14"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բնության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մեջ</w:t>
            </w:r>
          </w:p>
        </w:tc>
        <w:tc>
          <w:tcPr>
            <w:tcW w:w="1995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Ալլա Ալեքսանյան</w:t>
            </w:r>
          </w:p>
        </w:tc>
        <w:tc>
          <w:tcPr>
            <w:tcW w:w="1888" w:type="dxa"/>
          </w:tcPr>
          <w:p w:rsidR="00752B14" w:rsidRPr="008055BD" w:rsidRDefault="00752B1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28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691" w:type="dxa"/>
          </w:tcPr>
          <w:p w:rsidR="00752B14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="00752B14"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</w:tbl>
    <w:p w:rsidR="005C298E" w:rsidRPr="008055BD" w:rsidRDefault="005C298E" w:rsidP="008055BD">
      <w:pPr>
        <w:rPr>
          <w:rFonts w:ascii="Sylfaen" w:hAnsi="Sylfaen"/>
          <w:sz w:val="24"/>
          <w:szCs w:val="24"/>
          <w:lang w:val="hy-AM"/>
        </w:rPr>
      </w:pPr>
    </w:p>
    <w:p w:rsidR="005C298E" w:rsidRPr="008055BD" w:rsidRDefault="005C298E" w:rsidP="008055BD">
      <w:pPr>
        <w:rPr>
          <w:rFonts w:ascii="Sylfaen" w:hAnsi="Sylfaen"/>
          <w:sz w:val="24"/>
          <w:szCs w:val="24"/>
          <w:lang w:val="hy-AM"/>
        </w:rPr>
      </w:pPr>
    </w:p>
    <w:tbl>
      <w:tblPr>
        <w:tblStyle w:val="TableGrid"/>
        <w:tblW w:w="9657" w:type="dxa"/>
        <w:tblLook w:val="04A0" w:firstRow="1" w:lastRow="0" w:firstColumn="1" w:lastColumn="0" w:noHBand="0" w:noVBand="1"/>
      </w:tblPr>
      <w:tblGrid>
        <w:gridCol w:w="391"/>
        <w:gridCol w:w="3105"/>
        <w:gridCol w:w="1755"/>
        <w:gridCol w:w="1583"/>
        <w:gridCol w:w="2178"/>
        <w:gridCol w:w="1127"/>
      </w:tblGrid>
      <w:tr w:rsidR="00F74774" w:rsidRPr="008055BD" w:rsidTr="00F74774">
        <w:tc>
          <w:tcPr>
            <w:tcW w:w="360" w:type="dxa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N</w:t>
            </w:r>
          </w:p>
        </w:tc>
        <w:tc>
          <w:tcPr>
            <w:tcW w:w="3065" w:type="dxa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Դասընթացի անվանումը</w:t>
            </w:r>
          </w:p>
        </w:tc>
        <w:tc>
          <w:tcPr>
            <w:tcW w:w="1788" w:type="dxa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Դասախոս</w:t>
            </w:r>
          </w:p>
        </w:tc>
        <w:tc>
          <w:tcPr>
            <w:tcW w:w="1510" w:type="dxa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Անցկացման օր</w:t>
            </w:r>
          </w:p>
        </w:tc>
        <w:tc>
          <w:tcPr>
            <w:tcW w:w="1942" w:type="dxa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Դասընթացի ձևը</w:t>
            </w:r>
          </w:p>
        </w:tc>
        <w:tc>
          <w:tcPr>
            <w:tcW w:w="992" w:type="dxa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Ժամերի քանակ</w:t>
            </w:r>
          </w:p>
        </w:tc>
      </w:tr>
      <w:tr w:rsidR="00F74774" w:rsidRPr="008055BD" w:rsidTr="00F74774">
        <w:tc>
          <w:tcPr>
            <w:tcW w:w="360" w:type="dxa"/>
            <w:shd w:val="clear" w:color="auto" w:fill="D9D9D9" w:themeFill="background1" w:themeFillShade="D9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ՀՀ կենսաբազմազանությունը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Մարինե Առաքելյան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Դասախոսություն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  <w:tr w:rsidR="00F74774" w:rsidRPr="008055BD" w:rsidTr="00F74774">
        <w:tc>
          <w:tcPr>
            <w:tcW w:w="360" w:type="dxa"/>
            <w:shd w:val="clear" w:color="auto" w:fill="D9D9D9" w:themeFill="background1" w:themeFillShade="D9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:rsidR="00F74774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Վայրի կենդանիների</w:t>
            </w:r>
            <w:r w:rsidR="008055BD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պոպուլյացիաների գենետիկական հետազոտությունները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Պամելա Բուրգեր</w:t>
            </w:r>
          </w:p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Դասախոսություն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4774" w:rsidRPr="008055BD" w:rsidRDefault="00F7477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  <w:tr w:rsidR="0030661A" w:rsidRPr="008055BD" w:rsidTr="0030661A">
        <w:tc>
          <w:tcPr>
            <w:tcW w:w="360" w:type="dxa"/>
            <w:shd w:val="clear" w:color="auto" w:fill="D9D9D9" w:themeFill="background1" w:themeFillShade="D9"/>
          </w:tcPr>
          <w:p w:rsidR="0030661A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:rsidR="0030661A" w:rsidRPr="008055BD" w:rsidRDefault="0030661A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Դաշտային ժամանակակից գործքներ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:rsidR="0030661A" w:rsidRPr="008055BD" w:rsidRDefault="0030661A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Գեորգի Պապով, Առաքելյան Մարինե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30661A" w:rsidRPr="008055BD" w:rsidRDefault="0030661A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30661A" w:rsidRPr="008055BD" w:rsidRDefault="0030661A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Դաշտային պրակտիկ</w:t>
            </w:r>
            <w:r w:rsidR="008055BD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դասընթաց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661A" w:rsidRPr="008055BD" w:rsidRDefault="0030661A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 ժամ</w:t>
            </w:r>
          </w:p>
        </w:tc>
      </w:tr>
      <w:tr w:rsidR="000C40C5" w:rsidRPr="008055BD" w:rsidTr="00F74774">
        <w:tc>
          <w:tcPr>
            <w:tcW w:w="360" w:type="dxa"/>
            <w:shd w:val="clear" w:color="auto" w:fill="DEEAF6" w:themeFill="accent1" w:themeFillTint="33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3065" w:type="dxa"/>
            <w:shd w:val="clear" w:color="auto" w:fill="DEEAF6" w:themeFill="accent1" w:themeFillTint="33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Վայրի ողնաշարավորների ուսումնասիրման</w:t>
            </w:r>
            <w:r w:rsidR="008055BD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մեթոդները</w:t>
            </w:r>
          </w:p>
        </w:tc>
        <w:tc>
          <w:tcPr>
            <w:tcW w:w="1788" w:type="dxa"/>
            <w:shd w:val="clear" w:color="auto" w:fill="DEEAF6" w:themeFill="accent1" w:themeFillTint="33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Գեորգի Պապով</w:t>
            </w:r>
          </w:p>
        </w:tc>
        <w:tc>
          <w:tcPr>
            <w:tcW w:w="1510" w:type="dxa"/>
            <w:shd w:val="clear" w:color="auto" w:fill="DEEAF6" w:themeFill="accent1" w:themeFillTint="33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25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942" w:type="dxa"/>
            <w:shd w:val="clear" w:color="auto" w:fill="DEEAF6" w:themeFill="accent1" w:themeFillTint="33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Դաշտային պրակտիկ դասընթաց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4 ժամ</w:t>
            </w:r>
          </w:p>
        </w:tc>
      </w:tr>
      <w:tr w:rsidR="000C40C5" w:rsidRPr="008055BD" w:rsidTr="0030661A">
        <w:tc>
          <w:tcPr>
            <w:tcW w:w="360" w:type="dxa"/>
            <w:shd w:val="clear" w:color="auto" w:fill="FFF2CC" w:themeFill="accent4" w:themeFillTint="33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3065" w:type="dxa"/>
            <w:shd w:val="clear" w:color="auto" w:fill="FFF2CC" w:themeFill="accent4" w:themeFillTint="33"/>
          </w:tcPr>
          <w:p w:rsidR="000C40C5" w:rsidRPr="008055BD" w:rsidRDefault="007407A8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Վայրի անողնաշարավորների 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ուսումնասիրման մեթոդները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Մերի Արզումանյան</w:t>
            </w:r>
          </w:p>
        </w:tc>
        <w:tc>
          <w:tcPr>
            <w:tcW w:w="1510" w:type="dxa"/>
            <w:shd w:val="clear" w:color="auto" w:fill="FFF2CC" w:themeFill="accent4" w:themeFillTint="33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26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942" w:type="dxa"/>
            <w:shd w:val="clear" w:color="auto" w:fill="FFF2CC" w:themeFill="accent4" w:themeFillTint="33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Դաշտային պրակտիկ դասընթաց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C40C5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="000C40C5"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  <w:tr w:rsidR="00BF56C1" w:rsidRPr="008055BD" w:rsidTr="0030661A">
        <w:tc>
          <w:tcPr>
            <w:tcW w:w="360" w:type="dxa"/>
            <w:shd w:val="clear" w:color="auto" w:fill="E2EFD9" w:themeFill="accent6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3065" w:type="dxa"/>
            <w:shd w:val="clear" w:color="auto" w:fill="E2EFD9" w:themeFill="accent6" w:themeFillTint="33"/>
          </w:tcPr>
          <w:p w:rsidR="00BF56C1" w:rsidRPr="008055BD" w:rsidRDefault="00BF56C1" w:rsidP="008055BD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Զոոնոզ հիվանդություններ</w:t>
            </w:r>
          </w:p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788" w:type="dxa"/>
            <w:shd w:val="clear" w:color="auto" w:fill="E2EFD9" w:themeFill="accent6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Յուլիա Վալոչնիկ</w:t>
            </w:r>
          </w:p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510" w:type="dxa"/>
            <w:shd w:val="clear" w:color="auto" w:fill="E2EFD9" w:themeFill="accent6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27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942" w:type="dxa"/>
            <w:shd w:val="clear" w:color="auto" w:fill="E2EFD9" w:themeFill="accent6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Դասախոսություն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  <w:tr w:rsidR="00BF56C1" w:rsidRPr="008055BD" w:rsidTr="0030661A">
        <w:tc>
          <w:tcPr>
            <w:tcW w:w="360" w:type="dxa"/>
            <w:shd w:val="clear" w:color="auto" w:fill="E2EFD9" w:themeFill="accent6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065" w:type="dxa"/>
            <w:shd w:val="clear" w:color="auto" w:fill="E2EFD9" w:themeFill="accent6" w:themeFillTint="33"/>
          </w:tcPr>
          <w:p w:rsidR="00BF56C1" w:rsidRPr="008055BD" w:rsidRDefault="00A65BF6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«</w:t>
            </w:r>
            <w:r w:rsidR="00BF56C1" w:rsidRPr="008055BD">
              <w:rPr>
                <w:rFonts w:ascii="Sylfaen" w:hAnsi="Sylfaen"/>
                <w:sz w:val="24"/>
                <w:szCs w:val="24"/>
                <w:lang w:val="hy-AM"/>
              </w:rPr>
              <w:t>Մեկ առողջության</w:t>
            </w:r>
            <w:r>
              <w:rPr>
                <w:rFonts w:ascii="Sylfaen" w:hAnsi="Sylfaen"/>
                <w:sz w:val="24"/>
                <w:szCs w:val="24"/>
              </w:rPr>
              <w:t>»</w:t>
            </w:r>
            <w:r w:rsidR="00BF56C1"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կոնցեպտը</w:t>
            </w:r>
          </w:p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E2EFD9" w:themeFill="accent6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Պամելա Բուրգեր</w:t>
            </w:r>
          </w:p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510" w:type="dxa"/>
            <w:shd w:val="clear" w:color="auto" w:fill="E2EFD9" w:themeFill="accent6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27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942" w:type="dxa"/>
            <w:shd w:val="clear" w:color="auto" w:fill="E2EFD9" w:themeFill="accent6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Դասախոսություն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  <w:tr w:rsidR="000C40C5" w:rsidRPr="008055BD" w:rsidTr="0030661A">
        <w:tc>
          <w:tcPr>
            <w:tcW w:w="360" w:type="dxa"/>
            <w:shd w:val="clear" w:color="auto" w:fill="E2EFD9" w:themeFill="accent6" w:themeFillTint="33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3065" w:type="dxa"/>
            <w:shd w:val="clear" w:color="auto" w:fill="E2EFD9" w:themeFill="accent6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Կենսաբազմազանություն և գենետիկա</w:t>
            </w:r>
          </w:p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788" w:type="dxa"/>
            <w:shd w:val="clear" w:color="auto" w:fill="E2EFD9" w:themeFill="accent6" w:themeFillTint="33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Գաբոր Մեզարոս</w:t>
            </w:r>
          </w:p>
        </w:tc>
        <w:tc>
          <w:tcPr>
            <w:tcW w:w="1510" w:type="dxa"/>
            <w:shd w:val="clear" w:color="auto" w:fill="E2EFD9" w:themeFill="accent6" w:themeFillTint="33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27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942" w:type="dxa"/>
            <w:shd w:val="clear" w:color="auto" w:fill="E2EFD9" w:themeFill="accent6" w:themeFillTint="33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Դասախոսություն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  <w:tr w:rsidR="000C40C5" w:rsidRPr="008055BD" w:rsidTr="0030661A">
        <w:tc>
          <w:tcPr>
            <w:tcW w:w="360" w:type="dxa"/>
            <w:shd w:val="clear" w:color="auto" w:fill="DBDBDB" w:themeFill="accent3" w:themeFillTint="66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3065" w:type="dxa"/>
            <w:shd w:val="clear" w:color="auto" w:fill="DBDBDB" w:themeFill="accent3" w:themeFillTint="66"/>
          </w:tcPr>
          <w:p w:rsidR="000C40C5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Ինվազիաներ և էկոհամակարգերի փոփոխությունները</w:t>
            </w:r>
          </w:p>
        </w:tc>
        <w:tc>
          <w:tcPr>
            <w:tcW w:w="1788" w:type="dxa"/>
            <w:shd w:val="clear" w:color="auto" w:fill="DBDBDB" w:themeFill="accent3" w:themeFillTint="66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Գեորգի Ֆայվուշ</w:t>
            </w:r>
          </w:p>
        </w:tc>
        <w:tc>
          <w:tcPr>
            <w:tcW w:w="1510" w:type="dxa"/>
            <w:shd w:val="clear" w:color="auto" w:fill="DBDBDB" w:themeFill="accent3" w:themeFillTint="66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28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942" w:type="dxa"/>
            <w:shd w:val="clear" w:color="auto" w:fill="DBDBDB" w:themeFill="accent3" w:themeFillTint="66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Դասախոսություն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  <w:tr w:rsidR="000C40C5" w:rsidRPr="008055BD" w:rsidTr="0030661A">
        <w:tc>
          <w:tcPr>
            <w:tcW w:w="360" w:type="dxa"/>
            <w:shd w:val="clear" w:color="auto" w:fill="DBDBDB" w:themeFill="accent3" w:themeFillTint="66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065" w:type="dxa"/>
            <w:shd w:val="clear" w:color="auto" w:fill="DBDBDB" w:themeFill="accent3" w:themeFillTint="66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Բույսատեսակների որոշումներ բնության մեջ։</w:t>
            </w:r>
          </w:p>
        </w:tc>
        <w:tc>
          <w:tcPr>
            <w:tcW w:w="1788" w:type="dxa"/>
            <w:shd w:val="clear" w:color="auto" w:fill="DBDBDB" w:themeFill="accent3" w:themeFillTint="66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Ալլա Ալեքսանյան</w:t>
            </w:r>
          </w:p>
        </w:tc>
        <w:tc>
          <w:tcPr>
            <w:tcW w:w="1510" w:type="dxa"/>
            <w:shd w:val="clear" w:color="auto" w:fill="DBDBDB" w:themeFill="accent3" w:themeFillTint="66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28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942" w:type="dxa"/>
            <w:shd w:val="clear" w:color="auto" w:fill="DBDBDB" w:themeFill="accent3" w:themeFillTint="66"/>
          </w:tcPr>
          <w:p w:rsidR="000C40C5" w:rsidRPr="008055BD" w:rsidRDefault="000C40C5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Դաշտային պրակտիկ</w:t>
            </w:r>
            <w:r w:rsidR="00A65BF6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դասընթաց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0C40C5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="000C40C5"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</w:tr>
      <w:tr w:rsidR="00BF56C1" w:rsidRPr="008055BD" w:rsidTr="0030661A">
        <w:tc>
          <w:tcPr>
            <w:tcW w:w="360" w:type="dxa"/>
            <w:shd w:val="clear" w:color="auto" w:fill="DEEAF6" w:themeFill="accent1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65" w:type="dxa"/>
            <w:shd w:val="clear" w:color="auto" w:fill="DEEAF6" w:themeFill="accent1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Մակաբույծների հետազոտության մեթոդները</w:t>
            </w:r>
          </w:p>
        </w:tc>
        <w:tc>
          <w:tcPr>
            <w:tcW w:w="1788" w:type="dxa"/>
            <w:shd w:val="clear" w:color="auto" w:fill="DEEAF6" w:themeFill="accent1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Օլեգ Շերբակով</w:t>
            </w:r>
          </w:p>
        </w:tc>
        <w:tc>
          <w:tcPr>
            <w:tcW w:w="1510" w:type="dxa"/>
            <w:shd w:val="clear" w:color="auto" w:fill="DEEAF6" w:themeFill="accent1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29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942" w:type="dxa"/>
            <w:shd w:val="clear" w:color="auto" w:fill="DEEAF6" w:themeFill="accent1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Լաբորատոր դասընթաց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 ժամ</w:t>
            </w:r>
          </w:p>
        </w:tc>
      </w:tr>
      <w:tr w:rsidR="00BF56C1" w:rsidRPr="008055BD" w:rsidTr="0030661A">
        <w:tc>
          <w:tcPr>
            <w:tcW w:w="360" w:type="dxa"/>
            <w:shd w:val="clear" w:color="auto" w:fill="DEEAF6" w:themeFill="accent1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065" w:type="dxa"/>
            <w:shd w:val="clear" w:color="auto" w:fill="DEEAF6" w:themeFill="accent1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Շնագայլերի մակաբույծների ուսումնասիրության մեթոդները</w:t>
            </w:r>
          </w:p>
        </w:tc>
        <w:tc>
          <w:tcPr>
            <w:tcW w:w="1788" w:type="dxa"/>
            <w:shd w:val="clear" w:color="auto" w:fill="DEEAF6" w:themeFill="accent1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Օլեգ Շերբակով</w:t>
            </w:r>
          </w:p>
        </w:tc>
        <w:tc>
          <w:tcPr>
            <w:tcW w:w="1510" w:type="dxa"/>
            <w:shd w:val="clear" w:color="auto" w:fill="DEEAF6" w:themeFill="accent1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29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942" w:type="dxa"/>
            <w:shd w:val="clear" w:color="auto" w:fill="DEEAF6" w:themeFill="accent1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Լաբորատոր դասընթաց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BF56C1" w:rsidRPr="008055BD" w:rsidRDefault="00BF56C1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 ժամ</w:t>
            </w:r>
          </w:p>
        </w:tc>
      </w:tr>
      <w:tr w:rsidR="0086589C" w:rsidRPr="00036256" w:rsidTr="0030661A">
        <w:tc>
          <w:tcPr>
            <w:tcW w:w="360" w:type="dxa"/>
            <w:shd w:val="clear" w:color="auto" w:fill="E2EFD9" w:themeFill="accent6" w:themeFillTint="33"/>
          </w:tcPr>
          <w:p w:rsidR="0086589C" w:rsidRPr="008055BD" w:rsidRDefault="0086589C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065" w:type="dxa"/>
            <w:shd w:val="clear" w:color="auto" w:fill="E2EFD9" w:themeFill="accent6" w:themeFillTint="33"/>
          </w:tcPr>
          <w:p w:rsidR="0086589C" w:rsidRPr="008055BD" w:rsidRDefault="0086589C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Քննություն </w:t>
            </w:r>
          </w:p>
        </w:tc>
        <w:tc>
          <w:tcPr>
            <w:tcW w:w="1788" w:type="dxa"/>
            <w:shd w:val="clear" w:color="auto" w:fill="E2EFD9" w:themeFill="accent6" w:themeFillTint="33"/>
          </w:tcPr>
          <w:p w:rsidR="0086589C" w:rsidRPr="008055BD" w:rsidRDefault="0086589C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510" w:type="dxa"/>
            <w:shd w:val="clear" w:color="auto" w:fill="E2EFD9" w:themeFill="accent6" w:themeFillTint="33"/>
          </w:tcPr>
          <w:p w:rsidR="0086589C" w:rsidRPr="008055BD" w:rsidRDefault="0086589C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01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05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942" w:type="dxa"/>
            <w:shd w:val="clear" w:color="auto" w:fill="E2EFD9" w:themeFill="accent6" w:themeFillTint="33"/>
          </w:tcPr>
          <w:p w:rsidR="0086589C" w:rsidRPr="008055BD" w:rsidRDefault="0086589C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Բանավոր հարցում</w:t>
            </w:r>
            <w:r w:rsidR="00A65BF6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Ինքնուրույն հետազոտական աշխատանքի ներկայացում։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86589C" w:rsidRPr="008055BD" w:rsidRDefault="0086589C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</w:tbl>
    <w:p w:rsidR="00F74774" w:rsidRPr="008055BD" w:rsidRDefault="00F74774" w:rsidP="008055BD">
      <w:pPr>
        <w:rPr>
          <w:rFonts w:ascii="Sylfaen" w:hAnsi="Sylfaen"/>
          <w:sz w:val="24"/>
          <w:szCs w:val="24"/>
          <w:lang w:val="hy-AM"/>
        </w:rPr>
      </w:pPr>
    </w:p>
    <w:sectPr w:rsidR="00F74774" w:rsidRPr="008055BD" w:rsidSect="00805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2C" w:rsidRDefault="00F16A2C" w:rsidP="00141D02">
      <w:pPr>
        <w:spacing w:after="0" w:line="240" w:lineRule="auto"/>
      </w:pPr>
      <w:r>
        <w:separator/>
      </w:r>
    </w:p>
  </w:endnote>
  <w:endnote w:type="continuationSeparator" w:id="0">
    <w:p w:rsidR="00F16A2C" w:rsidRDefault="00F16A2C" w:rsidP="001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2C" w:rsidRDefault="00F16A2C" w:rsidP="00141D02">
      <w:pPr>
        <w:spacing w:after="0" w:line="240" w:lineRule="auto"/>
      </w:pPr>
      <w:r>
        <w:separator/>
      </w:r>
    </w:p>
  </w:footnote>
  <w:footnote w:type="continuationSeparator" w:id="0">
    <w:p w:rsidR="00F16A2C" w:rsidRDefault="00F16A2C" w:rsidP="00141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553"/>
    <w:multiLevelType w:val="hybridMultilevel"/>
    <w:tmpl w:val="8D463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92C"/>
    <w:multiLevelType w:val="hybridMultilevel"/>
    <w:tmpl w:val="42089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7D79"/>
    <w:multiLevelType w:val="hybridMultilevel"/>
    <w:tmpl w:val="B706E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0150"/>
    <w:multiLevelType w:val="hybridMultilevel"/>
    <w:tmpl w:val="B706E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45864"/>
    <w:multiLevelType w:val="hybridMultilevel"/>
    <w:tmpl w:val="D3EA6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F32C1"/>
    <w:multiLevelType w:val="hybridMultilevel"/>
    <w:tmpl w:val="B706E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72"/>
    <w:rsid w:val="00036256"/>
    <w:rsid w:val="000A668A"/>
    <w:rsid w:val="000C40C5"/>
    <w:rsid w:val="00141D02"/>
    <w:rsid w:val="001D5C77"/>
    <w:rsid w:val="002139DD"/>
    <w:rsid w:val="0030661A"/>
    <w:rsid w:val="00444433"/>
    <w:rsid w:val="004911CA"/>
    <w:rsid w:val="005C298E"/>
    <w:rsid w:val="005E62AE"/>
    <w:rsid w:val="007407A8"/>
    <w:rsid w:val="00752B14"/>
    <w:rsid w:val="007A2C3C"/>
    <w:rsid w:val="008055BD"/>
    <w:rsid w:val="0086589C"/>
    <w:rsid w:val="00A339D4"/>
    <w:rsid w:val="00A65BF6"/>
    <w:rsid w:val="00AE5972"/>
    <w:rsid w:val="00B83047"/>
    <w:rsid w:val="00BF56C1"/>
    <w:rsid w:val="00C4275F"/>
    <w:rsid w:val="00DC2213"/>
    <w:rsid w:val="00E24A2A"/>
    <w:rsid w:val="00E703F8"/>
    <w:rsid w:val="00F10E40"/>
    <w:rsid w:val="00F16A2C"/>
    <w:rsid w:val="00F74774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6906"/>
  <w15:chartTrackingRefBased/>
  <w15:docId w15:val="{09EFD7A6-76F5-4FA8-BCD0-27EAB426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1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D02"/>
  </w:style>
  <w:style w:type="paragraph" w:styleId="Footer">
    <w:name w:val="footer"/>
    <w:basedOn w:val="Normal"/>
    <w:link w:val="FooterChar"/>
    <w:uiPriority w:val="99"/>
    <w:unhideWhenUsed/>
    <w:rsid w:val="00141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 Department</dc:creator>
  <cp:keywords/>
  <dc:description/>
  <cp:lastModifiedBy>Karine Hovhannisyan</cp:lastModifiedBy>
  <cp:revision>6</cp:revision>
  <cp:lastPrinted>2025-03-06T09:47:00Z</cp:lastPrinted>
  <dcterms:created xsi:type="dcterms:W3CDTF">2025-03-11T06:03:00Z</dcterms:created>
  <dcterms:modified xsi:type="dcterms:W3CDTF">2025-03-11T06:53:00Z</dcterms:modified>
</cp:coreProperties>
</file>